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24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A6824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A6824" w:rsidRPr="00601ED5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36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7009F">
        <w:rPr>
          <w:rFonts w:ascii="Arial" w:hAnsi="Arial" w:cs="Arial"/>
          <w:b/>
          <w:bCs/>
          <w:sz w:val="28"/>
          <w:szCs w:val="28"/>
          <w:rtl/>
        </w:rPr>
        <w:t xml:space="preserve">باستحداث مركز للسكري والغدد الصم وبنك الدم وتفتيت الحصى </w:t>
      </w: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7009F">
        <w:rPr>
          <w:rFonts w:ascii="Arial" w:hAnsi="Arial" w:cs="Arial"/>
          <w:b/>
          <w:bCs/>
          <w:sz w:val="28"/>
          <w:szCs w:val="28"/>
          <w:rtl/>
        </w:rPr>
        <w:t>في مستشفى الأمير حمزة بن الحسين</w:t>
      </w: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8A6824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A6824" w:rsidRPr="003864AE" w:rsidRDefault="008A6824" w:rsidP="008A68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664"/>
        <w:gridCol w:w="2462"/>
      </w:tblGrid>
      <w:tr w:rsidR="008A6824" w:rsidRPr="0091200C" w:rsidTr="00BD077C">
        <w:trPr>
          <w:trHeight w:val="1419"/>
          <w:tblHeader/>
          <w:jc w:val="center"/>
        </w:trPr>
        <w:tc>
          <w:tcPr>
            <w:tcW w:w="917" w:type="dxa"/>
            <w:vAlign w:val="center"/>
          </w:tcPr>
          <w:p w:rsidR="008A6824" w:rsidRPr="0091200C" w:rsidRDefault="008A6824" w:rsidP="00BD07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64" w:type="dxa"/>
            <w:vAlign w:val="center"/>
          </w:tcPr>
          <w:p w:rsidR="008A6824" w:rsidRPr="0091200C" w:rsidRDefault="008A6824" w:rsidP="00BD07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462" w:type="dxa"/>
            <w:vAlign w:val="center"/>
          </w:tcPr>
          <w:p w:rsidR="008A6824" w:rsidRPr="0091200C" w:rsidRDefault="008A6824" w:rsidP="00BD077C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شركة بشار الطراونه وشريكه/ المعنى لأعمال المقاولات الانشائية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697749.700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ائتلاف شركة الصفوة لاعمال الكهروميكانيك والمقاولات ذ.م.م وشركة نظام أبو فارس وشريكته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937540.220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ائتلاف شركة الفيصل المتطورة للمقاولات الإنشائية ذ.م.م وشركة الحجة وهاها ذ.م.م/ مؤسسة سبتي للمقاولات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666141.016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ائتلاف شركة موسى محمود المعايطه وشريكه/ البتير للمقاولات وشركة الطاقة الخضراء للمقاولات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687414.725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664" w:type="dxa"/>
            <w:shd w:val="clear" w:color="auto" w:fill="auto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ائتلاف شركة الطليعة للمقاولات ذ.م.م وشركة العاليات للمقاولات الانشائية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760430.825</w:t>
            </w:r>
          </w:p>
        </w:tc>
      </w:tr>
      <w:tr w:rsidR="008A6824" w:rsidRPr="00A636B3" w:rsidTr="00BD077C">
        <w:trPr>
          <w:trHeight w:val="750"/>
          <w:jc w:val="center"/>
        </w:trPr>
        <w:tc>
          <w:tcPr>
            <w:tcW w:w="917" w:type="dxa"/>
            <w:vAlign w:val="center"/>
          </w:tcPr>
          <w:p w:rsidR="008A6824" w:rsidRPr="00860ACB" w:rsidRDefault="008A6824" w:rsidP="00BD077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664" w:type="dxa"/>
            <w:shd w:val="clear" w:color="auto" w:fill="auto"/>
          </w:tcPr>
          <w:p w:rsidR="008A6824" w:rsidRPr="0065447A" w:rsidRDefault="008A6824" w:rsidP="00BD077C">
            <w:pPr>
              <w:ind w:left="33"/>
              <w:jc w:val="lowKashida"/>
              <w:rPr>
                <w:sz w:val="28"/>
                <w:szCs w:val="28"/>
                <w:rtl/>
                <w:lang w:bidi="ar-JO"/>
              </w:rPr>
            </w:pPr>
            <w:r w:rsidRPr="0065447A">
              <w:rPr>
                <w:rFonts w:hint="cs"/>
                <w:sz w:val="28"/>
                <w:szCs w:val="28"/>
                <w:rtl/>
              </w:rPr>
              <w:t>ائتلاف مؤسسة درب الأردن للمقاولات ومؤسسة المهندس عاكف أبو حجر للتعهدات</w:t>
            </w:r>
          </w:p>
        </w:tc>
        <w:tc>
          <w:tcPr>
            <w:tcW w:w="2462" w:type="dxa"/>
            <w:vAlign w:val="center"/>
          </w:tcPr>
          <w:p w:rsidR="008A6824" w:rsidRPr="0065447A" w:rsidRDefault="008A6824" w:rsidP="00BD077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D105B">
              <w:rPr>
                <w:rFonts w:hint="cs"/>
                <w:sz w:val="28"/>
                <w:szCs w:val="28"/>
                <w:rtl/>
              </w:rPr>
              <w:t>683374.510</w:t>
            </w:r>
          </w:p>
        </w:tc>
      </w:tr>
    </w:tbl>
    <w:p w:rsidR="008A6824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A6824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A6824" w:rsidRDefault="008A6824" w:rsidP="008A68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27"/>
    <w:rsid w:val="007F0EF9"/>
    <w:rsid w:val="008A6824"/>
    <w:rsid w:val="00A64823"/>
    <w:rsid w:val="00A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C427-24DE-47E6-A65B-57C05EE4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2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2025-08-31T10:36:00Z</dcterms:created>
  <dcterms:modified xsi:type="dcterms:W3CDTF">2025-08-31T10:36:00Z</dcterms:modified>
</cp:coreProperties>
</file>